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1E021F9"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BD3F82">
        <w:rPr>
          <w:b/>
          <w:i/>
          <w:noProof/>
          <w:sz w:val="28"/>
        </w:rPr>
        <w:t>2186</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C0BA7C" w:rsidR="0066336B" w:rsidRDefault="00950F69" w:rsidP="00023E70">
            <w:pPr>
              <w:pStyle w:val="CRCoverPage"/>
              <w:spacing w:after="0"/>
              <w:jc w:val="right"/>
              <w:rPr>
                <w:b/>
                <w:noProof/>
                <w:sz w:val="28"/>
              </w:rPr>
            </w:pPr>
            <w:r>
              <w:rPr>
                <w:b/>
                <w:noProof/>
                <w:sz w:val="28"/>
              </w:rPr>
              <w:t>29.</w:t>
            </w:r>
            <w:r w:rsidR="00023E70">
              <w:rPr>
                <w:b/>
                <w:noProof/>
                <w:sz w:val="28"/>
                <w:lang w:eastAsia="zh-CN"/>
              </w:rPr>
              <w:t>5</w:t>
            </w:r>
            <w:r w:rsidR="00510C8C">
              <w:rPr>
                <w:b/>
                <w:noProof/>
                <w:sz w:val="28"/>
                <w:lang w:eastAsia="zh-CN"/>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22C3A4" w:rsidR="0066336B" w:rsidRDefault="00BD3F82" w:rsidP="00217104">
            <w:pPr>
              <w:pStyle w:val="CRCoverPage"/>
              <w:spacing w:after="0"/>
              <w:rPr>
                <w:noProof/>
              </w:rPr>
            </w:pPr>
            <w:r>
              <w:rPr>
                <w:b/>
                <w:noProof/>
                <w:sz w:val="28"/>
                <w:lang w:eastAsia="zh-CN"/>
              </w:rPr>
              <w:t>1233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46DFEF" w:rsidR="0066336B" w:rsidRDefault="00AD2B53" w:rsidP="00943C19">
            <w:pPr>
              <w:pStyle w:val="CRCoverPage"/>
              <w:spacing w:after="0"/>
              <w:rPr>
                <w:noProof/>
                <w:lang w:eastAsia="zh-CN"/>
              </w:rPr>
            </w:pPr>
            <w:r w:rsidRPr="00AD2B53">
              <w:t>Clarification of direct notification on RTT QoS monitoring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53003" w14:textId="46A43C36" w:rsidR="005658CB" w:rsidRDefault="005658CB" w:rsidP="00A40EE2">
            <w:pPr>
              <w:pStyle w:val="CRCoverPage"/>
              <w:spacing w:after="0"/>
              <w:ind w:left="100"/>
              <w:rPr>
                <w:noProof/>
                <w:lang w:eastAsia="zh-CN"/>
              </w:rPr>
            </w:pPr>
            <w:r>
              <w:t xml:space="preserve">When the AF request is for </w:t>
            </w:r>
            <w:r w:rsidRPr="006906D6">
              <w:t xml:space="preserve">monitoring </w:t>
            </w:r>
            <w:r>
              <w:t>PDV and/or for monitoring RTT</w:t>
            </w:r>
            <w:r w:rsidRPr="006906D6">
              <w:t xml:space="preserve"> packet delay</w:t>
            </w:r>
            <w:r>
              <w:t xml:space="preserve">, the direct notification of </w:t>
            </w:r>
            <w:r w:rsidRPr="006906D6">
              <w:t xml:space="preserve">QoS Monitoring reports </w:t>
            </w:r>
            <w:r>
              <w:t xml:space="preserve">does not apply as the </w:t>
            </w:r>
            <w:r w:rsidRPr="006906D6">
              <w:t xml:space="preserve">QoS measurements </w:t>
            </w:r>
            <w:r>
              <w:t>are</w:t>
            </w:r>
            <w:r w:rsidRPr="006906D6">
              <w:t xml:space="preserve"> derived by PCF</w:t>
            </w:r>
            <w:r>
              <w:t xml:space="preserve">. Hence NOTE 9 of </w:t>
            </w:r>
            <w:r w:rsidRPr="00C82013">
              <w:t>4.4.9.2</w:t>
            </w:r>
            <w:r w:rsidR="00613803">
              <w:t xml:space="preserve"> clarifies this for PDV monitoring, however RTT </w:t>
            </w:r>
            <w:r w:rsidR="00F94C78" w:rsidRPr="007D7D58">
              <w:rPr>
                <w:noProof/>
                <w:lang w:eastAsia="zh-CN"/>
              </w:rPr>
              <w:t>delay</w:t>
            </w:r>
            <w:r w:rsidR="00F94C78">
              <w:t xml:space="preserve"> </w:t>
            </w:r>
            <w:r w:rsidR="00613803">
              <w:t>monitoring also needs such NOTE.</w:t>
            </w:r>
          </w:p>
          <w:p w14:paraId="5650EC35" w14:textId="67B801A9" w:rsidR="00A40EE2" w:rsidRPr="001917EC" w:rsidRDefault="00A40EE2" w:rsidP="00613803">
            <w:pPr>
              <w:pStyle w:val="CRCoverPage"/>
              <w:spacing w:after="0"/>
              <w:ind w:left="10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073DD05D" w:rsidR="00FD72E5" w:rsidRDefault="00637AD3" w:rsidP="006B7F65">
            <w:pPr>
              <w:pStyle w:val="CRCoverPage"/>
              <w:spacing w:after="0"/>
              <w:ind w:left="100"/>
              <w:rPr>
                <w:noProof/>
                <w:lang w:eastAsia="zh-CN"/>
              </w:rPr>
            </w:pPr>
            <w:r>
              <w:rPr>
                <w:noProof/>
                <w:lang w:eastAsia="zh-CN"/>
              </w:rPr>
              <w:t xml:space="preserve">Add a NOTE for </w:t>
            </w:r>
            <w:r w:rsidR="00F94C78">
              <w:rPr>
                <w:noProof/>
                <w:lang w:eastAsia="zh-CN"/>
              </w:rPr>
              <w:t>RTT</w:t>
            </w:r>
            <w:r w:rsidRPr="007D7D58">
              <w:rPr>
                <w:noProof/>
                <w:lang w:eastAsia="zh-CN"/>
              </w:rPr>
              <w:t xml:space="preserve"> delay </w:t>
            </w:r>
            <w:r>
              <w:rPr>
                <w:noProof/>
                <w:lang w:eastAsia="zh-CN"/>
              </w:rPr>
              <w:t xml:space="preserve">monitoring to clarify that the </w:t>
            </w:r>
            <w:r>
              <w:t>"</w:t>
            </w:r>
            <w:r>
              <w:rPr>
                <w:lang w:eastAsia="zh-CN"/>
              </w:rPr>
              <w:t xml:space="preserve">directNotifInd" attribute is not applicable for "rttMon" attribute because the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calculation and notification is performed by the PCF.</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080A9D" w:rsidR="0066336B" w:rsidRDefault="00F94C78" w:rsidP="007A4A57">
            <w:pPr>
              <w:pStyle w:val="CRCoverPage"/>
              <w:spacing w:after="0"/>
              <w:ind w:left="100"/>
              <w:rPr>
                <w:noProof/>
                <w:lang w:eastAsia="zh-CN"/>
              </w:rPr>
            </w:pPr>
            <w:r>
              <w:rPr>
                <w:noProof/>
                <w:lang w:eastAsia="zh-CN"/>
              </w:rPr>
              <w:t xml:space="preserve">Whether and why </w:t>
            </w:r>
            <w:r>
              <w:t xml:space="preserve">direct notification does not apply to </w:t>
            </w:r>
            <w:r>
              <w:rPr>
                <w:noProof/>
                <w:lang w:eastAsia="zh-CN"/>
              </w:rPr>
              <w:t>RTT</w:t>
            </w:r>
            <w:r w:rsidRPr="007D7D58">
              <w:rPr>
                <w:noProof/>
                <w:lang w:eastAsia="zh-CN"/>
              </w:rPr>
              <w:t xml:space="preserve"> delay </w:t>
            </w:r>
            <w:r>
              <w:rPr>
                <w:noProof/>
                <w:lang w:eastAsia="zh-CN"/>
              </w:rPr>
              <w:t>monitoring is unclear.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C15397" w:rsidR="0066336B" w:rsidRDefault="00637AD3" w:rsidP="006B7F65">
            <w:pPr>
              <w:pStyle w:val="CRCoverPage"/>
              <w:spacing w:after="0"/>
              <w:ind w:left="100"/>
              <w:rPr>
                <w:noProof/>
                <w:lang w:eastAsia="zh-CN"/>
              </w:rPr>
            </w:pPr>
            <w:r w:rsidRPr="00C82013">
              <w:t>4.4.9.2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1771EA" w14:textId="77777777" w:rsidR="00023E70" w:rsidRDefault="00023E70" w:rsidP="00023E70">
      <w:pPr>
        <w:pStyle w:val="4"/>
      </w:pPr>
      <w:bookmarkStart w:id="23" w:name="_Toc151992744"/>
      <w:bookmarkStart w:id="24" w:name="_Toc151999524"/>
      <w:bookmarkStart w:id="25" w:name="_Toc152158096"/>
      <w:bookmarkStart w:id="26" w:name="_Toc162000450"/>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p>
    <w:p w14:paraId="0279F813" w14:textId="77777777" w:rsidR="00023E70" w:rsidRDefault="00023E70" w:rsidP="00023E70">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1C2EB11E" w14:textId="77777777" w:rsidR="00023E70" w:rsidRDefault="00023E70" w:rsidP="00023E70">
      <w:pPr>
        <w:pStyle w:val="B10"/>
      </w:pPr>
      <w:r>
        <w:t>-</w:t>
      </w:r>
      <w:r>
        <w:tab/>
        <w:t>description of the SCS/AS applies to the AF;</w:t>
      </w:r>
    </w:p>
    <w:p w14:paraId="464D98ED" w14:textId="77777777" w:rsidR="00023E70" w:rsidRDefault="00023E70" w:rsidP="00023E70">
      <w:pPr>
        <w:pStyle w:val="B10"/>
      </w:pPr>
      <w:r>
        <w:t>-</w:t>
      </w:r>
      <w:r>
        <w:tab/>
        <w:t>description of the SCEF applies to the NEF;</w:t>
      </w:r>
    </w:p>
    <w:p w14:paraId="29F0A274" w14:textId="77777777" w:rsidR="00023E70" w:rsidRDefault="00023E70" w:rsidP="00023E70">
      <w:pPr>
        <w:pStyle w:val="B10"/>
      </w:pPr>
      <w:r>
        <w:t>-</w:t>
      </w:r>
      <w:r>
        <w:tab/>
        <w:t xml:space="preserve">description of the PCRF applies to the PCF; </w:t>
      </w:r>
    </w:p>
    <w:p w14:paraId="0F94F444" w14:textId="77777777" w:rsidR="00023E70" w:rsidRDefault="00023E70" w:rsidP="00023E70">
      <w:pPr>
        <w:pStyle w:val="B10"/>
      </w:pPr>
      <w:r>
        <w:t>-</w:t>
      </w:r>
      <w:r>
        <w:tab/>
        <w:t>the NEF may interact with NRF to retrieve the BSF address of the serving UE IP address (es)</w:t>
      </w:r>
      <w:r w:rsidRPr="00136447">
        <w:t xml:space="preserve"> as defined in 3GPP TS 29.510 [57]</w:t>
      </w:r>
      <w:r>
        <w:t>;</w:t>
      </w:r>
    </w:p>
    <w:p w14:paraId="606B8A0D" w14:textId="77777777" w:rsidR="00023E70" w:rsidRDefault="00023E70" w:rsidP="00023E70">
      <w:pPr>
        <w:pStyle w:val="B10"/>
      </w:pPr>
      <w:r>
        <w:t>-</w:t>
      </w:r>
      <w:r>
        <w:tab/>
        <w:t>the NEF may interact with BSF by using Nbsf_Management_Discovery service as defined in 3GPP TS 29.521 [9] to retrieve the PCF address;</w:t>
      </w:r>
    </w:p>
    <w:p w14:paraId="189BFB27" w14:textId="77777777" w:rsidR="00023E70" w:rsidRDefault="00023E70" w:rsidP="00023E70">
      <w:pPr>
        <w:pStyle w:val="B10"/>
      </w:pPr>
      <w:r>
        <w:t>-</w:t>
      </w:r>
      <w:r>
        <w:tab/>
        <w:t xml:space="preserve">the NEF shall interact with the PCF by using Npcf_PolicyAuthorization service as defined in 3GPP TS 29.514 [7]; </w:t>
      </w:r>
    </w:p>
    <w:p w14:paraId="32FEC642" w14:textId="77777777" w:rsidR="00023E70" w:rsidRDefault="00023E70" w:rsidP="00023E70">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308A991" w14:textId="77777777" w:rsidR="00023E70" w:rsidRDefault="00023E70" w:rsidP="00023E70">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E5E067B" w14:textId="77777777" w:rsidR="00023E70" w:rsidRDefault="00023E70" w:rsidP="00023E70">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82B5840" w14:textId="77777777" w:rsidR="00023E70" w:rsidRDefault="00023E70" w:rsidP="00023E70">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1E57899" w14:textId="77777777" w:rsidR="00023E70" w:rsidRDefault="00023E70" w:rsidP="00023E70">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B506E42" w14:textId="77777777" w:rsidR="00023E70" w:rsidRDefault="00023E70" w:rsidP="00023E70">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7A2AA4D" w14:textId="77777777" w:rsidR="00023E70" w:rsidRDefault="00023E70" w:rsidP="00023E70">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566C1B05" w14:textId="77777777" w:rsidR="00023E70" w:rsidRDefault="00023E70" w:rsidP="00023E70">
      <w:pPr>
        <w:pStyle w:val="B2"/>
      </w:pPr>
      <w:r w:rsidRPr="00407ABE">
        <w:t>-</w:t>
      </w:r>
      <w:r w:rsidRPr="00407ABE">
        <w:tab/>
        <w:t xml:space="preserve">in the HTTP POST/PUT request, the AF </w:t>
      </w:r>
      <w:r>
        <w:t>shall</w:t>
      </w:r>
      <w:r w:rsidRPr="00407ABE">
        <w:t xml:space="preserve"> include</w:t>
      </w:r>
      <w:r>
        <w:t>:</w:t>
      </w:r>
    </w:p>
    <w:p w14:paraId="0C5580DC" w14:textId="77777777" w:rsidR="00023E70" w:rsidRPr="00407ABE" w:rsidRDefault="00023E70" w:rsidP="00023E70">
      <w:pPr>
        <w:pStyle w:val="B3"/>
      </w:pPr>
      <w:r>
        <w:t>a</w:t>
      </w:r>
      <w:r>
        <w:tab/>
      </w:r>
      <w:r w:rsidRPr="00407ABE">
        <w:t>the list of UE address within the "listUeAddrs" attribute instead of the UE IP/MAC address.</w:t>
      </w:r>
    </w:p>
    <w:p w14:paraId="473D3CEE" w14:textId="77777777" w:rsidR="00023E70" w:rsidRPr="004417A5" w:rsidRDefault="00023E70" w:rsidP="00023E70">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p>
    <w:p w14:paraId="13575B78" w14:textId="77777777" w:rsidR="00023E70" w:rsidRDefault="00023E70" w:rsidP="00023E70">
      <w:pPr>
        <w:pStyle w:val="B2"/>
      </w:pPr>
      <w:r w:rsidRPr="00407ABE">
        <w:t>-</w:t>
      </w:r>
      <w:r w:rsidRPr="00407ABE">
        <w:tab/>
        <w:t>in the HTTP PATCH request, the AF may update</w:t>
      </w:r>
      <w:r>
        <w:t>:</w:t>
      </w:r>
    </w:p>
    <w:p w14:paraId="195CB861" w14:textId="77777777" w:rsidR="00023E70" w:rsidRPr="00407ABE" w:rsidRDefault="00023E70" w:rsidP="00023E70">
      <w:pPr>
        <w:pStyle w:val="B3"/>
      </w:pPr>
      <w:r>
        <w:t>a</w:t>
      </w:r>
      <w:r>
        <w:tab/>
      </w:r>
      <w:r w:rsidRPr="00407ABE">
        <w:t>the list of UE address within the "listUeAddrs" attribute;</w:t>
      </w:r>
    </w:p>
    <w:p w14:paraId="151A140B" w14:textId="77777777" w:rsidR="00023E70" w:rsidRPr="004417A5" w:rsidRDefault="00023E70" w:rsidP="00023E70">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247FA351" w14:textId="77777777" w:rsidR="00023E70" w:rsidRPr="00407ABE" w:rsidRDefault="00023E70" w:rsidP="00023E70">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FA9328A" w14:textId="77777777" w:rsidR="00023E70" w:rsidRDefault="00023E70" w:rsidP="00023E70">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904C95A" w14:textId="77777777" w:rsidR="00023E70" w:rsidRDefault="00023E70" w:rsidP="00023E70">
      <w:pPr>
        <w:pStyle w:val="B2"/>
      </w:pPr>
      <w:r>
        <w:t>1.</w:t>
      </w:r>
      <w:r>
        <w:tab/>
        <w:t>one or more requested QoS Monitoring Parameter(s) (i.e., UL, DL and/or RTT delay) within the "reqQosMonParams"; and</w:t>
      </w:r>
    </w:p>
    <w:p w14:paraId="37AD46C8" w14:textId="77777777" w:rsidR="00023E70" w:rsidRDefault="00023E70" w:rsidP="00023E70">
      <w:pPr>
        <w:pStyle w:val="B2"/>
      </w:pPr>
      <w:r>
        <w:t>2.</w:t>
      </w:r>
      <w:r>
        <w:tab/>
        <w:t>one or more report frequency within the "repFreqs" attribute; and</w:t>
      </w:r>
    </w:p>
    <w:p w14:paraId="0D812C45" w14:textId="77777777" w:rsidR="00023E70" w:rsidRDefault="00023E70" w:rsidP="00023E70">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2F8BFCBA" w14:textId="77777777" w:rsidR="00023E70" w:rsidRDefault="00023E70" w:rsidP="00023E70">
      <w:pPr>
        <w:pStyle w:val="B2"/>
      </w:pPr>
      <w:r>
        <w:t>4.</w:t>
      </w:r>
      <w:r>
        <w:tab/>
        <w:t>when the "repFreqs" attribute includes the value "EVENT_TRIGGERED":</w:t>
      </w:r>
    </w:p>
    <w:p w14:paraId="286B451D" w14:textId="77777777" w:rsidR="00023E70" w:rsidRDefault="00023E70" w:rsidP="00023E70">
      <w:pPr>
        <w:pStyle w:val="B3"/>
      </w:pPr>
      <w:r>
        <w:t>a.</w:t>
      </w:r>
      <w:r>
        <w:tab/>
        <w:t>delay threshold(s) as follows:</w:t>
      </w:r>
    </w:p>
    <w:p w14:paraId="36471F56" w14:textId="77777777" w:rsidR="00023E70" w:rsidRDefault="00023E70" w:rsidP="00023E70">
      <w:pPr>
        <w:pStyle w:val="B4"/>
      </w:pPr>
      <w:r>
        <w:t>-</w:t>
      </w:r>
      <w:r>
        <w:tab/>
        <w:t>the delay threshold for downlink with the "repThreshDl" attribute;</w:t>
      </w:r>
    </w:p>
    <w:p w14:paraId="6189E9C0" w14:textId="77777777" w:rsidR="00023E70" w:rsidRDefault="00023E70" w:rsidP="00023E70">
      <w:pPr>
        <w:pStyle w:val="B4"/>
      </w:pPr>
      <w:r>
        <w:t>-</w:t>
      </w:r>
      <w:r>
        <w:tab/>
        <w:t>the delay threshold for uplink with the "repThreshUl" attribute; and/or</w:t>
      </w:r>
    </w:p>
    <w:p w14:paraId="02D95DD8" w14:textId="77777777" w:rsidR="00023E70" w:rsidRDefault="00023E70" w:rsidP="00023E70">
      <w:pPr>
        <w:pStyle w:val="B4"/>
      </w:pPr>
      <w:r>
        <w:t>-</w:t>
      </w:r>
      <w:r>
        <w:tab/>
      </w:r>
      <w:bookmarkStart w:id="38" w:name="_Hlk129012286"/>
      <w:r>
        <w:t>the delay threshold for round trip with the "repThreshRp" attribute</w:t>
      </w:r>
      <w:bookmarkEnd w:id="38"/>
      <w:r>
        <w:t>;</w:t>
      </w:r>
    </w:p>
    <w:p w14:paraId="67F1DAF1" w14:textId="77777777" w:rsidR="00023E70" w:rsidRDefault="00023E70" w:rsidP="00023E70">
      <w:pPr>
        <w:pStyle w:val="B3"/>
        <w:rPr>
          <w:lang w:eastAsia="zh-CN"/>
        </w:rPr>
      </w:pPr>
      <w:r>
        <w:t>b.</w:t>
      </w:r>
      <w:r>
        <w:tab/>
        <w:t>the minimum waiting time between subsequent reports within the "</w:t>
      </w:r>
      <w:r>
        <w:rPr>
          <w:lang w:eastAsia="zh-CN"/>
        </w:rPr>
        <w:t>waitTime" attribute; and</w:t>
      </w:r>
    </w:p>
    <w:p w14:paraId="44694797" w14:textId="77777777" w:rsidR="00023E70" w:rsidRDefault="00023E70" w:rsidP="00023E70">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15EC35E3" w14:textId="77777777" w:rsidR="00023E70" w:rsidRDefault="00023E70" w:rsidP="00023E70">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21DC0AA0" w14:textId="77777777" w:rsidR="00023E70" w:rsidRDefault="00023E70" w:rsidP="00023E70">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19068B4" w14:textId="77777777" w:rsidR="00023E70" w:rsidRDefault="00023E70" w:rsidP="00023E70">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C0D8D4A" w14:textId="77777777" w:rsidR="00023E70" w:rsidRDefault="00023E70" w:rsidP="00023E70">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5EF25029" w14:textId="77777777" w:rsidR="00023E70" w:rsidRDefault="00023E70" w:rsidP="00023E70">
      <w:pPr>
        <w:pStyle w:val="B2"/>
      </w:pPr>
      <w:r>
        <w:t>iii.</w:t>
      </w:r>
      <w:r>
        <w:tab/>
        <w:t>within each of the provided QosMonitoringInformation data structure(s):</w:t>
      </w:r>
    </w:p>
    <w:p w14:paraId="10FA0D8A" w14:textId="77777777" w:rsidR="00023E70" w:rsidRDefault="00023E70" w:rsidP="00023E70">
      <w:pPr>
        <w:pStyle w:val="B3"/>
      </w:pPr>
      <w:r>
        <w:t>1.</w:t>
      </w:r>
      <w:r>
        <w:tab/>
        <w:t>one or more requested QoS Monitoring Parameter(s) for the concerned QoS monitoring parameter within the "reqQosMonParams" attribute;</w:t>
      </w:r>
    </w:p>
    <w:p w14:paraId="63E61609" w14:textId="77777777" w:rsidR="00023E70" w:rsidRDefault="00023E70" w:rsidP="00023E70">
      <w:pPr>
        <w:pStyle w:val="B3"/>
      </w:pPr>
      <w:r>
        <w:lastRenderedPageBreak/>
        <w:t>2.</w:t>
      </w:r>
      <w:r>
        <w:tab/>
        <w:t>one or more report frequency within the "repFreqs" attribute, if applicable;</w:t>
      </w:r>
    </w:p>
    <w:p w14:paraId="0CE84C3C" w14:textId="77777777" w:rsidR="00023E70" w:rsidRPr="000D0813" w:rsidRDefault="00023E70" w:rsidP="00023E70">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6C16207" w14:textId="77777777" w:rsidR="00023E70" w:rsidRDefault="00023E70" w:rsidP="00023E70">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03DA8448" w14:textId="77777777" w:rsidR="00023E70" w:rsidRDefault="00023E70" w:rsidP="00023E70">
      <w:pPr>
        <w:pStyle w:val="B3"/>
        <w:rPr>
          <w:lang w:eastAsia="zh-CN"/>
        </w:rPr>
      </w:pPr>
      <w:r>
        <w:t>4.</w:t>
      </w:r>
      <w:r>
        <w:tab/>
        <w:t>when the "repFreqs" attribute includes the value "EVENT_TRIGGERED":</w:t>
      </w:r>
    </w:p>
    <w:p w14:paraId="71117A8C" w14:textId="77777777" w:rsidR="00023E70" w:rsidRDefault="00023E70" w:rsidP="00023E70">
      <w:pPr>
        <w:pStyle w:val="B4"/>
      </w:pPr>
      <w:r>
        <w:t>a.</w:t>
      </w:r>
      <w:r>
        <w:tab/>
        <w:t>for QoS monitoring for data rate:</w:t>
      </w:r>
    </w:p>
    <w:p w14:paraId="46973622" w14:textId="77777777" w:rsidR="00023E70" w:rsidRDefault="00023E70" w:rsidP="00023E70">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32049822" w14:textId="77777777" w:rsidR="00023E70" w:rsidRDefault="00023E70" w:rsidP="00023E70">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754D2BC3" w14:textId="77777777" w:rsidR="00023E70" w:rsidRDefault="00023E70" w:rsidP="00023E70">
      <w:pPr>
        <w:pStyle w:val="B4"/>
      </w:pPr>
      <w:r>
        <w:t>b.</w:t>
      </w:r>
      <w:r>
        <w:tab/>
        <w:t>for QoS monitoring for congestion information</w:t>
      </w:r>
    </w:p>
    <w:p w14:paraId="2C94C8C2" w14:textId="77777777" w:rsidR="00023E70" w:rsidRDefault="00023E70" w:rsidP="00023E70">
      <w:pPr>
        <w:pStyle w:val="B5"/>
      </w:pPr>
      <w:r>
        <w:t>-</w:t>
      </w:r>
      <w:r>
        <w:tab/>
        <w:t xml:space="preserve">the </w:t>
      </w:r>
      <w:r w:rsidRPr="00F25665">
        <w:t>congestion threshold for downlink with the "</w:t>
      </w:r>
      <w:r>
        <w:t>conThreshDl</w:t>
      </w:r>
      <w:r w:rsidRPr="00F25665">
        <w:t>" attribute;</w:t>
      </w:r>
      <w:r>
        <w:t xml:space="preserve"> and/or</w:t>
      </w:r>
    </w:p>
    <w:p w14:paraId="62E68A20" w14:textId="77777777" w:rsidR="00023E70" w:rsidRDefault="00023E70" w:rsidP="00023E70">
      <w:pPr>
        <w:pStyle w:val="B5"/>
      </w:pPr>
      <w:r>
        <w:t>-</w:t>
      </w:r>
      <w:r>
        <w:tab/>
        <w:t xml:space="preserve">the </w:t>
      </w:r>
      <w:r w:rsidRPr="00F25665">
        <w:t>congestion threshold for uplink with the "</w:t>
      </w:r>
      <w:r>
        <w:t>conThreshUl</w:t>
      </w:r>
      <w:r w:rsidRPr="00F25665">
        <w:t>" attribute;</w:t>
      </w:r>
      <w:r>
        <w:t xml:space="preserve"> and</w:t>
      </w:r>
    </w:p>
    <w:p w14:paraId="414DCAB0" w14:textId="77777777" w:rsidR="00023E70" w:rsidRDefault="00023E70" w:rsidP="00023E70">
      <w:pPr>
        <w:pStyle w:val="B4"/>
        <w:rPr>
          <w:lang w:eastAsia="zh-CN"/>
        </w:rPr>
      </w:pPr>
      <w:r>
        <w:t>c.</w:t>
      </w:r>
      <w:r>
        <w:tab/>
        <w:t>the minimum waiting time between subsequent reports within the "</w:t>
      </w:r>
      <w:r>
        <w:rPr>
          <w:lang w:eastAsia="zh-CN"/>
        </w:rPr>
        <w:t>waitTime" attribute; and</w:t>
      </w:r>
    </w:p>
    <w:p w14:paraId="60658C57" w14:textId="77777777" w:rsidR="00023E70" w:rsidRDefault="00023E70" w:rsidP="00023E70">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32C5CD9B" w14:textId="77777777" w:rsidR="00023E70" w:rsidRDefault="00023E70" w:rsidP="00023E70">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696D91A4" w14:textId="77777777" w:rsidR="00023E70" w:rsidRDefault="00023E70" w:rsidP="00023E70">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2B7934B8" w14:textId="77777777" w:rsidR="00023E70" w:rsidRDefault="00023E70" w:rsidP="00023E70">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63E83F26" w14:textId="77777777" w:rsidR="00023E70" w:rsidRPr="000D0813" w:rsidRDefault="00023E70" w:rsidP="00023E70">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5FCB7982" w14:textId="77777777" w:rsidR="00023E70" w:rsidRDefault="00023E70" w:rsidP="00023E70">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C014EDD" w14:textId="77777777" w:rsidR="00023E70" w:rsidRDefault="00023E70" w:rsidP="00023E70">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93B3791" w14:textId="77777777" w:rsidR="00023E70" w:rsidRPr="00C81D33" w:rsidRDefault="00023E70" w:rsidP="00023E70">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6FCFBA39" w14:textId="77777777" w:rsidR="00023E70" w:rsidRDefault="00023E70" w:rsidP="00023E70">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F2802FD" w14:textId="77777777" w:rsidR="00023E70" w:rsidRDefault="00023E70" w:rsidP="00023E70">
      <w:pPr>
        <w:pStyle w:val="B3"/>
      </w:pPr>
      <w:r>
        <w:t>-</w:t>
      </w:r>
      <w:r>
        <w:tab/>
        <w:t>for packet delay measurements, within "</w:t>
      </w:r>
      <w:r>
        <w:rPr>
          <w:rFonts w:hint="eastAsia"/>
        </w:rPr>
        <w:t>qosMonReport</w:t>
      </w:r>
      <w:r>
        <w:t>s":</w:t>
      </w:r>
    </w:p>
    <w:p w14:paraId="0D075524" w14:textId="77777777" w:rsidR="00023E70" w:rsidRDefault="00023E70" w:rsidP="00023E70">
      <w:pPr>
        <w:pStyle w:val="B4"/>
      </w:pPr>
      <w:r>
        <w:t>a.</w:t>
      </w:r>
      <w:r>
        <w:tab/>
        <w:t>the uplink packet delays within the "ulDelays" attribute; and/or</w:t>
      </w:r>
    </w:p>
    <w:p w14:paraId="6D5A0684" w14:textId="77777777" w:rsidR="00023E70" w:rsidRDefault="00023E70" w:rsidP="00023E70">
      <w:pPr>
        <w:pStyle w:val="B4"/>
      </w:pPr>
      <w:r>
        <w:t>b.</w:t>
      </w:r>
      <w:r>
        <w:tab/>
        <w:t>the downlink packet delays within the "dlDelays" attribute;</w:t>
      </w:r>
      <w:r w:rsidRPr="00FE3927">
        <w:t xml:space="preserve"> </w:t>
      </w:r>
      <w:r>
        <w:t>and/or</w:t>
      </w:r>
    </w:p>
    <w:p w14:paraId="31B8D7E3" w14:textId="77777777" w:rsidR="00023E70" w:rsidRDefault="00023E70" w:rsidP="00023E70">
      <w:pPr>
        <w:pStyle w:val="B4"/>
      </w:pPr>
      <w:r>
        <w:t>c.</w:t>
      </w:r>
      <w:r>
        <w:tab/>
        <w:t>the round trip packet delays within the "rtDelays" attribute;</w:t>
      </w:r>
    </w:p>
    <w:p w14:paraId="1B3EE287" w14:textId="77777777" w:rsidR="00023E70" w:rsidRDefault="00023E70" w:rsidP="00023E70">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56851E52" w14:textId="77777777" w:rsidR="00023E70" w:rsidRDefault="00023E70" w:rsidP="00023E70">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4BE9225B" w14:textId="77777777" w:rsidR="00023E70" w:rsidRDefault="00023E70" w:rsidP="00023E70">
      <w:pPr>
        <w:pStyle w:val="B4"/>
      </w:pPr>
      <w:r>
        <w:t>a.</w:t>
      </w:r>
      <w:r>
        <w:tab/>
      </w:r>
      <w:r>
        <w:rPr>
          <w:lang w:eastAsia="zh-CN"/>
        </w:rPr>
        <w:t xml:space="preserve">the </w:t>
      </w:r>
      <w:r>
        <w:t>uplink congestion information measurement(s) within the "ulConInfo" attribute; and/or</w:t>
      </w:r>
    </w:p>
    <w:p w14:paraId="49D7CC7B" w14:textId="77777777" w:rsidR="00023E70" w:rsidRDefault="00023E70" w:rsidP="00023E70">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76CC7933" w14:textId="77777777" w:rsidR="00023E70" w:rsidRDefault="00023E70" w:rsidP="00023E70">
      <w:pPr>
        <w:pStyle w:val="B3"/>
      </w:pPr>
      <w:r>
        <w:t>-</w:t>
      </w:r>
      <w:r>
        <w:tab/>
        <w:t xml:space="preserve">when the feature </w:t>
      </w:r>
      <w:r w:rsidRPr="003F07B5">
        <w:rPr>
          <w:lang w:eastAsia="zh-CN"/>
        </w:rPr>
        <w:t>"</w:t>
      </w:r>
      <w:bookmarkStart w:id="39" w:name="OLE_LINK2"/>
      <w:r>
        <w:rPr>
          <w:rFonts w:hint="eastAsia"/>
          <w:lang w:eastAsia="zh-CN"/>
        </w:rPr>
        <w:t>EnQoSMon</w:t>
      </w:r>
      <w:bookmarkEnd w:id="39"/>
      <w:r w:rsidRPr="003F07B5">
        <w:rPr>
          <w:lang w:eastAsia="zh-CN"/>
        </w:rPr>
        <w:t>"</w:t>
      </w:r>
      <w:r>
        <w:t xml:space="preserve"> is supported, for data rate measurements, within "</w:t>
      </w:r>
      <w:r>
        <w:rPr>
          <w:rFonts w:hint="eastAsia"/>
        </w:rPr>
        <w:t>qosMon</w:t>
      </w:r>
      <w:r>
        <w:t>DatRate</w:t>
      </w:r>
      <w:r>
        <w:rPr>
          <w:rFonts w:hint="eastAsia"/>
        </w:rPr>
        <w:t>Report</w:t>
      </w:r>
      <w:r>
        <w:t>s":</w:t>
      </w:r>
    </w:p>
    <w:p w14:paraId="1D5296A9" w14:textId="77777777" w:rsidR="00023E70" w:rsidRDefault="00023E70" w:rsidP="00023E70">
      <w:pPr>
        <w:pStyle w:val="B4"/>
      </w:pPr>
      <w:r>
        <w:t>a.</w:t>
      </w:r>
      <w:r>
        <w:tab/>
        <w:t>one data rate measurement for the UL within the "ulDataRate" attribute; and/or</w:t>
      </w:r>
    </w:p>
    <w:p w14:paraId="046A9210" w14:textId="77777777" w:rsidR="00023E70" w:rsidRDefault="00023E70" w:rsidP="00023E70">
      <w:pPr>
        <w:pStyle w:val="B4"/>
      </w:pPr>
      <w:r>
        <w:t>b.</w:t>
      </w:r>
      <w:r>
        <w:tab/>
        <w:t>one data rate measurement for the DL within the "dlDataRate" attribute; or</w:t>
      </w:r>
    </w:p>
    <w:p w14:paraId="077219ED" w14:textId="77777777" w:rsidR="00023E70" w:rsidRDefault="00023E70" w:rsidP="00023E70">
      <w:pPr>
        <w:pStyle w:val="B3"/>
        <w:ind w:left="1137" w:hanging="285"/>
      </w:pPr>
      <w:r>
        <w:t>-</w:t>
      </w:r>
      <w:r>
        <w:tab/>
      </w:r>
      <w:bookmarkStart w:id="40"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40"/>
    </w:p>
    <w:p w14:paraId="3F594FB9" w14:textId="77777777" w:rsidR="00023E70" w:rsidRDefault="00023E70" w:rsidP="00023E70">
      <w:pPr>
        <w:pStyle w:val="B3"/>
      </w:pPr>
      <w:bookmarkStart w:id="4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0542FA4" w14:textId="77777777" w:rsidR="00023E70" w:rsidRDefault="00023E70" w:rsidP="00023E70">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8B492B4" w14:textId="77777777" w:rsidR="00023E70" w:rsidRPr="005E77DB" w:rsidRDefault="00023E70" w:rsidP="00023E70">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626CBAFC" w14:textId="77777777" w:rsidR="00023E70" w:rsidRPr="00D74FD5" w:rsidRDefault="00023E70" w:rsidP="00023E70">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2" w:name="OLE_LINK9"/>
      <w:r w:rsidRPr="00D74FD5">
        <w:rPr>
          <w:rStyle w:val="EditorsNoteCharChar"/>
          <w:rFonts w:hint="eastAsia"/>
        </w:rPr>
        <w:t xml:space="preserve"> whether new data type structure is needed for QoS monitoring control for multi-modal services.</w:t>
      </w:r>
      <w:bookmarkEnd w:id="42"/>
    </w:p>
    <w:bookmarkEnd w:id="41"/>
    <w:p w14:paraId="004E4D36" w14:textId="77777777" w:rsidR="00023E70" w:rsidRPr="008D173A" w:rsidRDefault="00023E70" w:rsidP="00023E70">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6F4C72A" w14:textId="77777777" w:rsidR="00023E70" w:rsidRDefault="00023E70" w:rsidP="00023E70">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07897918" w14:textId="77777777" w:rsidR="00023E70" w:rsidRDefault="00023E70" w:rsidP="00023E70">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F73F9F" w14:textId="77777777" w:rsidR="00023E70" w:rsidRDefault="00023E70" w:rsidP="00023E70">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B508F8E" w14:textId="77777777" w:rsidR="00023E70" w:rsidRDefault="00023E70" w:rsidP="00023E70">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C9FF76E" w14:textId="77777777" w:rsidR="00023E70" w:rsidRDefault="00023E70" w:rsidP="00023E70">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FE3FD52" w14:textId="77777777" w:rsidR="00023E70" w:rsidRDefault="00023E70" w:rsidP="00023E70">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879FBC5" w14:textId="77777777" w:rsidR="00023E70" w:rsidRDefault="00023E70" w:rsidP="00023E70">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ABC8B42" w14:textId="77777777" w:rsidR="00023E70" w:rsidRDefault="00023E70" w:rsidP="00023E70">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6E3742E2" w14:textId="77777777" w:rsidR="00023E70" w:rsidRDefault="00023E70" w:rsidP="00023E70">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90DC51F" w14:textId="77777777" w:rsidR="00023E70" w:rsidRDefault="00023E70" w:rsidP="00023E70">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00501B32" w14:textId="77777777" w:rsidR="00023E70" w:rsidRDefault="00023E70" w:rsidP="00023E70">
      <w:pPr>
        <w:pStyle w:val="B3"/>
        <w:rPr>
          <w:lang w:eastAsia="zh-CN"/>
        </w:rPr>
      </w:pPr>
      <w:r>
        <w:rPr>
          <w:lang w:eastAsia="zh-CN"/>
        </w:rPr>
        <w:t>-</w:t>
      </w:r>
      <w:r>
        <w:rPr>
          <w:lang w:eastAsia="zh-CN"/>
        </w:rPr>
        <w:tab/>
        <w:t>if individual QoS parameters instead of QoS reference is provided, may include:</w:t>
      </w:r>
    </w:p>
    <w:p w14:paraId="1C2FF3FB" w14:textId="77777777" w:rsidR="00023E70" w:rsidRDefault="00023E70" w:rsidP="00023E70">
      <w:pPr>
        <w:pStyle w:val="B4"/>
      </w:pPr>
      <w:r>
        <w:t>-</w:t>
      </w:r>
      <w:r>
        <w:tab/>
        <w:t>requested GBR within the "reqGbrDl" attribute and/or "reqGbrUl" attribute;</w:t>
      </w:r>
    </w:p>
    <w:p w14:paraId="76AF9B1B" w14:textId="77777777" w:rsidR="00023E70" w:rsidRPr="00C57288" w:rsidRDefault="00023E70" w:rsidP="00023E70">
      <w:pPr>
        <w:pStyle w:val="B4"/>
      </w:pPr>
      <w:r>
        <w:t>-</w:t>
      </w:r>
      <w:r>
        <w:tab/>
        <w:t>requested MBR within the "reqMbrDl" attribute and/or "reqMbrUl" attribute;</w:t>
      </w:r>
    </w:p>
    <w:p w14:paraId="49DE4881" w14:textId="77777777" w:rsidR="00023E70" w:rsidRDefault="00023E70" w:rsidP="00023E70">
      <w:pPr>
        <w:pStyle w:val="B4"/>
      </w:pPr>
      <w:r>
        <w:t>-</w:t>
      </w:r>
      <w:r>
        <w:tab/>
        <w:t>the maximum burst size within the "maxTscBurstSize" attribute;</w:t>
      </w:r>
    </w:p>
    <w:p w14:paraId="6F9053B4" w14:textId="77777777" w:rsidR="00023E70" w:rsidRPr="00B31599" w:rsidRDefault="00023E70" w:rsidP="00023E70">
      <w:pPr>
        <w:pStyle w:val="B4"/>
      </w:pPr>
      <w:r>
        <w:t>-</w:t>
      </w:r>
      <w:r>
        <w:tab/>
        <w:t>the priority within the "priority" attribute;</w:t>
      </w:r>
    </w:p>
    <w:p w14:paraId="0EE80E3D" w14:textId="77777777" w:rsidR="00023E70" w:rsidRDefault="00023E70" w:rsidP="00023E70">
      <w:pPr>
        <w:pStyle w:val="B4"/>
      </w:pPr>
      <w:r>
        <w:t>-</w:t>
      </w:r>
      <w:r>
        <w:tab/>
        <w:t>the requested 5GS delay within the "req5Gsdelay" attribute; and</w:t>
      </w:r>
    </w:p>
    <w:p w14:paraId="7776F8B9" w14:textId="77777777" w:rsidR="00023E70" w:rsidRDefault="00023E70" w:rsidP="00023E70">
      <w:pPr>
        <w:pStyle w:val="B4"/>
      </w:pPr>
      <w:r>
        <w:t>-</w:t>
      </w:r>
      <w:r>
        <w:tab/>
        <w:t>the requested packet error rate within the "reqPer" attribute, if the "ExtQoS_5G" feature is also supported.</w:t>
      </w:r>
    </w:p>
    <w:p w14:paraId="2A30C4C0" w14:textId="77777777" w:rsidR="00023E70" w:rsidRDefault="00023E70" w:rsidP="00023E70">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BF8B0D3" w14:textId="77777777" w:rsidR="00023E70" w:rsidRDefault="00023E70" w:rsidP="00023E70">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EA45588" w14:textId="77777777" w:rsidR="00023E70" w:rsidRDefault="00023E70" w:rsidP="00023E70">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1723C2B" w14:textId="77777777" w:rsidR="00023E70" w:rsidRPr="00A42404" w:rsidRDefault="00023E70" w:rsidP="00023E70">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67AF78B" w14:textId="77777777" w:rsidR="00023E70" w:rsidRPr="00A42404" w:rsidRDefault="00023E70" w:rsidP="00023E70">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67752A3" w14:textId="77777777" w:rsidR="00023E70" w:rsidRPr="00A42404" w:rsidRDefault="00023E70" w:rsidP="00023E70">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2AA9EC9A" w14:textId="77777777" w:rsidR="00023E70" w:rsidRPr="00A42404" w:rsidRDefault="00023E70" w:rsidP="00023E70">
      <w:pPr>
        <w:pStyle w:val="B3"/>
      </w:pPr>
      <w:r w:rsidRPr="00A42404">
        <w:t>-</w:t>
      </w:r>
      <w:r w:rsidRPr="00A42404">
        <w:tab/>
        <w:t>at least one of the following:</w:t>
      </w:r>
    </w:p>
    <w:p w14:paraId="53E6A6AD" w14:textId="77777777" w:rsidR="00023E70" w:rsidRPr="00A42404" w:rsidRDefault="00023E70" w:rsidP="00023E70">
      <w:pPr>
        <w:pStyle w:val="B4"/>
      </w:pPr>
      <w:r w:rsidRPr="00A42404">
        <w:t>-</w:t>
      </w:r>
      <w:r w:rsidRPr="00A42404">
        <w:tab/>
        <w:t>The guaranteed bandwidth in uplink within the "gbrUl" attribute and the guaranteed bandwidth in downlink within the "gbrDl" attribute;</w:t>
      </w:r>
    </w:p>
    <w:p w14:paraId="52950B0F" w14:textId="77777777" w:rsidR="00023E70" w:rsidRPr="00A42404" w:rsidRDefault="00023E70" w:rsidP="00023E70">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3AD61644" w14:textId="77777777" w:rsidR="00023E70" w:rsidRPr="00A14028" w:rsidRDefault="00023E70" w:rsidP="00023E70">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221040C" w14:textId="77777777" w:rsidR="00023E70" w:rsidRDefault="00023E70" w:rsidP="00023E70">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7A515EE" w14:textId="77777777" w:rsidR="00023E70" w:rsidRDefault="00023E70" w:rsidP="00023E70">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3470F92" w14:textId="77777777" w:rsidR="00023E70" w:rsidRDefault="00023E70" w:rsidP="00023E70">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82D3226" w14:textId="77777777" w:rsidR="00023E70" w:rsidRDefault="00023E70" w:rsidP="00023E70">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8E9BB0A" w14:textId="77777777" w:rsidR="00023E70" w:rsidRPr="00664DED" w:rsidRDefault="00023E70" w:rsidP="00023E70">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9B9434C" w14:textId="77777777" w:rsidR="00023E70" w:rsidRDefault="00023E70" w:rsidP="00023E70">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357C48D" w14:textId="77777777" w:rsidR="00023E70" w:rsidRDefault="00023E70" w:rsidP="00023E70">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691C3E7F" w14:textId="77777777" w:rsidR="00023E70" w:rsidRDefault="00023E70" w:rsidP="00023E70">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7B966FD7" w14:textId="77777777" w:rsidR="00023E70" w:rsidRDefault="00023E70" w:rsidP="00023E70">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554D85E9" w14:textId="77777777" w:rsidR="00023E70" w:rsidRPr="002756A9" w:rsidRDefault="00023E70" w:rsidP="00023E70">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1A1730C3" w14:textId="77777777" w:rsidR="00023E70" w:rsidRDefault="00023E70" w:rsidP="00023E70">
      <w:pPr>
        <w:pStyle w:val="B10"/>
      </w:pPr>
      <w:r>
        <w:t>-</w:t>
      </w:r>
      <w:r>
        <w:tab/>
        <w:t>if the "</w:t>
      </w:r>
      <w:r>
        <w:rPr>
          <w:rFonts w:hint="eastAsia"/>
          <w:lang w:eastAsia="zh-CN"/>
        </w:rPr>
        <w:t>EnQoSMon</w:t>
      </w:r>
      <w:r>
        <w:t xml:space="preserve">" feature is supported, the AF may </w:t>
      </w:r>
      <w:r>
        <w:rPr>
          <w:lang w:eastAsia="zh-CN"/>
        </w:rPr>
        <w:t>include:</w:t>
      </w:r>
    </w:p>
    <w:p w14:paraId="06B658A6" w14:textId="77777777" w:rsidR="00023E70" w:rsidRDefault="00023E70" w:rsidP="00023E70">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1C738770" w14:textId="77777777" w:rsidR="00023E70" w:rsidRPr="003368E9" w:rsidRDefault="00023E70" w:rsidP="00023E70">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71F90D5" w14:textId="77777777" w:rsidR="00023E70" w:rsidRDefault="00023E70" w:rsidP="00023E70">
      <w:pPr>
        <w:pStyle w:val="B3"/>
      </w:pPr>
      <w:r>
        <w:rPr>
          <w:lang w:val="en-US" w:eastAsia="zh-CN"/>
        </w:rPr>
        <w:t>b)</w:t>
      </w:r>
      <w:r>
        <w:rPr>
          <w:lang w:val="en-US" w:eastAsia="zh-CN"/>
        </w:rPr>
        <w:tab/>
      </w:r>
      <w:r>
        <w:t>one or more report frequency within the "repFreqs" attribute;</w:t>
      </w:r>
    </w:p>
    <w:p w14:paraId="3103F73F" w14:textId="77777777" w:rsidR="00023E70" w:rsidRDefault="00023E70" w:rsidP="00023E70">
      <w:pPr>
        <w:pStyle w:val="B3"/>
      </w:pPr>
      <w:r>
        <w:t>c)</w:t>
      </w:r>
      <w:r>
        <w:tab/>
        <w:t>when the "repFreqs" attribute is set to the value "EVENT_TRIGGERED":</w:t>
      </w:r>
    </w:p>
    <w:p w14:paraId="00310AC0" w14:textId="77777777" w:rsidR="00023E70" w:rsidRDefault="00023E70" w:rsidP="00023E70">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74761993" w14:textId="77777777" w:rsidR="00023E70" w:rsidRDefault="00023E70" w:rsidP="00023E70">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71C01496" w14:textId="77777777" w:rsidR="00023E70" w:rsidRDefault="00023E70" w:rsidP="00023E70">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0E2B434" w14:textId="77777777" w:rsidR="00023E70" w:rsidRDefault="00023E70" w:rsidP="00023E70">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4281684" w14:textId="77777777" w:rsidR="00023E70" w:rsidRPr="007661D1" w:rsidRDefault="00023E70" w:rsidP="00023E70">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0F4A7E2" w14:textId="77777777" w:rsidR="00023E70" w:rsidRDefault="00023E70" w:rsidP="00023E70">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4D97273" w14:textId="77777777" w:rsidR="00023E70" w:rsidRDefault="00023E70" w:rsidP="00023E70">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35088E74" w14:textId="77777777" w:rsidR="00023E70" w:rsidRDefault="00023E70" w:rsidP="00023E70">
      <w:pPr>
        <w:pStyle w:val="B3"/>
      </w:pPr>
      <w:r>
        <w:t>a)</w:t>
      </w:r>
      <w:r>
        <w:tab/>
        <w:t>the uplink packet delay variation measurement(s) within the "ulPdv" attribute;</w:t>
      </w:r>
    </w:p>
    <w:p w14:paraId="244DC877" w14:textId="77777777" w:rsidR="00023E70" w:rsidRDefault="00023E70" w:rsidP="00023E70">
      <w:pPr>
        <w:pStyle w:val="B3"/>
      </w:pPr>
      <w:r>
        <w:t>b)</w:t>
      </w:r>
      <w:r>
        <w:tab/>
        <w:t>the downlink packet delay variation measurement(s) within the "dlPdv" attribute;</w:t>
      </w:r>
    </w:p>
    <w:p w14:paraId="57104C47" w14:textId="77777777" w:rsidR="00023E70" w:rsidRDefault="00023E70" w:rsidP="00023E70">
      <w:pPr>
        <w:pStyle w:val="B3"/>
      </w:pPr>
      <w:r>
        <w:t>c)</w:t>
      </w:r>
      <w:r>
        <w:tab/>
        <w:t>the round trip packet delay variation measurement(s) within the "rtPdv" attribute;</w:t>
      </w:r>
    </w:p>
    <w:p w14:paraId="274B31D6" w14:textId="77777777" w:rsidR="00023E70" w:rsidRDefault="00023E70" w:rsidP="00023E70">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AC3A3C1" w14:textId="77777777" w:rsidR="00023E70" w:rsidRPr="003368E9" w:rsidRDefault="00023E70" w:rsidP="00023E70">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0E6DE1C2" w14:textId="77777777" w:rsidR="00023E70" w:rsidRPr="006F1732" w:rsidRDefault="00023E70" w:rsidP="00023E70">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287A7D42" w14:textId="77777777" w:rsidR="00023E70" w:rsidRDefault="00023E70" w:rsidP="00023E70">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7E242623" w14:textId="77777777" w:rsidR="00023E70" w:rsidRDefault="00023E70" w:rsidP="00023E70">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4BD812C3" w14:textId="77777777" w:rsidR="00023E70" w:rsidRPr="007661D1" w:rsidRDefault="00023E70" w:rsidP="00023E70">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B549B08" w14:textId="77777777" w:rsidR="00023E70" w:rsidRDefault="00023E70" w:rsidP="00023E70">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7CC53BB" w14:textId="77777777" w:rsidR="00023E70" w:rsidRDefault="00023E70" w:rsidP="00023E70">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34B4EDE6" w14:textId="77777777" w:rsidR="00023E70" w:rsidRDefault="00023E70" w:rsidP="00023E70">
      <w:pPr>
        <w:keepLines/>
        <w:ind w:left="1135" w:hanging="851"/>
        <w:rPr>
          <w:ins w:id="43" w:author="ZTE" w:date="2024-04-06T19:34:00Z"/>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7AEDE457" w14:textId="54C1CE73" w:rsidR="00023E70" w:rsidRPr="00023E70" w:rsidRDefault="00023E70">
      <w:pPr>
        <w:pStyle w:val="NO"/>
        <w:rPr>
          <w:rStyle w:val="EditorsNoteCharChar"/>
        </w:rPr>
        <w:pPrChange w:id="44" w:author="ZTE" w:date="2024-04-06T19:34:00Z">
          <w:pPr>
            <w:keepLines/>
            <w:ind w:left="1135" w:hanging="851"/>
          </w:pPr>
        </w:pPrChange>
      </w:pPr>
      <w:ins w:id="45" w:author="ZTE" w:date="2024-04-06T19:34:00Z">
        <w:r w:rsidRPr="00A85ED3">
          <w:t>NOTE</w:t>
        </w:r>
        <w:r>
          <w:rPr>
            <w:lang w:val="en-US" w:eastAsia="zh-CN"/>
          </w:rPr>
          <w:t> 10</w:t>
        </w:r>
        <w:r w:rsidRPr="00A85ED3">
          <w:t>:</w:t>
        </w:r>
        <w:r>
          <w:tab/>
          <w:t>The direct notification "</w:t>
        </w:r>
        <w:r>
          <w:rPr>
            <w:lang w:eastAsia="zh-CN"/>
          </w:rPr>
          <w:t>directNotifInd" attribute is not applicable for "</w:t>
        </w:r>
      </w:ins>
      <w:ins w:id="46" w:author="ZTE" w:date="2024-04-06T19:42:00Z">
        <w:r w:rsidR="00A40EE2">
          <w:rPr>
            <w:lang w:eastAsia="zh-CN"/>
          </w:rPr>
          <w:t>rttMon</w:t>
        </w:r>
      </w:ins>
      <w:ins w:id="47" w:author="ZTE" w:date="2024-04-06T19:34:00Z">
        <w:r>
          <w:rPr>
            <w:lang w:eastAsia="zh-CN"/>
          </w:rPr>
          <w:t xml:space="preserve">" attribute because the </w:t>
        </w:r>
      </w:ins>
      <w:ins w:id="48" w:author="ZTE" w:date="2024-04-06T19:44:00Z">
        <w:r w:rsidR="00A40EE2" w:rsidRPr="007D7D58">
          <w:rPr>
            <w:noProof/>
            <w:lang w:eastAsia="zh-CN"/>
          </w:rPr>
          <w:t xml:space="preserve">round-trip delay </w:t>
        </w:r>
        <w:r w:rsidR="00A40EE2" w:rsidRPr="000A0A5F">
          <w:rPr>
            <w:lang w:eastAsia="zh-CN"/>
          </w:rPr>
          <w:t xml:space="preserve">over two </w:t>
        </w:r>
        <w:r w:rsidR="00A40EE2">
          <w:rPr>
            <w:noProof/>
            <w:lang w:eastAsia="zh-CN"/>
          </w:rPr>
          <w:t>QoS</w:t>
        </w:r>
        <w:r w:rsidR="00A40EE2" w:rsidRPr="007D7D58">
          <w:rPr>
            <w:noProof/>
            <w:lang w:eastAsia="zh-CN"/>
          </w:rPr>
          <w:t xml:space="preserve"> flows</w:t>
        </w:r>
      </w:ins>
      <w:ins w:id="49" w:author="ZTE" w:date="2024-04-06T19:34:00Z">
        <w:r>
          <w:rPr>
            <w:lang w:eastAsia="zh-CN"/>
          </w:rPr>
          <w:t xml:space="preserve"> calculation and notification is performed by the PCF. In case </w:t>
        </w:r>
        <w:r>
          <w:t>"</w:t>
        </w:r>
        <w:r>
          <w:rPr>
            <w:lang w:eastAsia="zh-CN"/>
          </w:rPr>
          <w:t xml:space="preserve">directNotifInd" attribute is provided for packet delay, data rate, and/or congestion information along with </w:t>
        </w:r>
      </w:ins>
      <w:ins w:id="50" w:author="ZTE" w:date="2024-04-06T19:45:00Z">
        <w:r w:rsidR="00A40EE2">
          <w:rPr>
            <w:lang w:eastAsia="zh-CN"/>
          </w:rPr>
          <w:t xml:space="preserve">QoS monitoring for </w:t>
        </w:r>
        <w:r w:rsidR="00A40EE2" w:rsidRPr="007D7D58">
          <w:rPr>
            <w:noProof/>
            <w:lang w:eastAsia="zh-CN"/>
          </w:rPr>
          <w:t xml:space="preserve">round-trip delay </w:t>
        </w:r>
        <w:r w:rsidR="00A40EE2" w:rsidRPr="000A0A5F">
          <w:rPr>
            <w:lang w:eastAsia="zh-CN"/>
          </w:rPr>
          <w:t xml:space="preserve">over two </w:t>
        </w:r>
        <w:r w:rsidR="00A40EE2">
          <w:rPr>
            <w:noProof/>
            <w:lang w:eastAsia="zh-CN"/>
          </w:rPr>
          <w:t>QoS</w:t>
        </w:r>
        <w:r w:rsidR="00A40EE2" w:rsidRPr="007D7D58">
          <w:rPr>
            <w:noProof/>
            <w:lang w:eastAsia="zh-CN"/>
          </w:rPr>
          <w:t xml:space="preserve"> flows</w:t>
        </w:r>
      </w:ins>
      <w:ins w:id="51" w:author="ZTE" w:date="2024-04-06T19:34:00Z">
        <w:r>
          <w:rPr>
            <w:lang w:eastAsia="zh-CN"/>
          </w:rPr>
          <w:t xml:space="preserve">, the </w:t>
        </w:r>
      </w:ins>
      <w:ins w:id="52" w:author="ZTE" w:date="2024-04-06T19:46:00Z">
        <w:r w:rsidR="00637AD3">
          <w:rPr>
            <w:lang w:eastAsia="zh-CN"/>
          </w:rPr>
          <w:t xml:space="preserve">QoS monitoring for </w:t>
        </w:r>
        <w:r w:rsidR="00637AD3" w:rsidRPr="007D7D58">
          <w:rPr>
            <w:noProof/>
            <w:lang w:eastAsia="zh-CN"/>
          </w:rPr>
          <w:t xml:space="preserve">round-trip delay </w:t>
        </w:r>
        <w:r w:rsidR="00637AD3" w:rsidRPr="000A0A5F">
          <w:rPr>
            <w:lang w:eastAsia="zh-CN"/>
          </w:rPr>
          <w:t xml:space="preserve">over two </w:t>
        </w:r>
        <w:r w:rsidR="00637AD3">
          <w:rPr>
            <w:noProof/>
            <w:lang w:eastAsia="zh-CN"/>
          </w:rPr>
          <w:t>QoS</w:t>
        </w:r>
        <w:r w:rsidR="00637AD3" w:rsidRPr="007D7D58">
          <w:rPr>
            <w:noProof/>
            <w:lang w:eastAsia="zh-CN"/>
          </w:rPr>
          <w:t xml:space="preserve"> flows</w:t>
        </w:r>
      </w:ins>
      <w:ins w:id="53" w:author="ZTE" w:date="2024-04-06T19:34:00Z">
        <w:r>
          <w:rPr>
            <w:lang w:eastAsia="zh-CN"/>
          </w:rPr>
          <w:t xml:space="preserve"> follows the specified PCF notification mechanism and other QoS monitorings request follows the direct notification mechanism, if feasible</w:t>
        </w:r>
        <w:r>
          <w:t>.</w:t>
        </w:r>
      </w:ins>
    </w:p>
    <w:p w14:paraId="1C17568A" w14:textId="77777777" w:rsidR="00023E70" w:rsidRDefault="00023E70" w:rsidP="00023E70">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465FB8A2" w14:textId="77777777" w:rsidR="00023E70" w:rsidRDefault="00023E70" w:rsidP="00023E70">
      <w:pPr>
        <w:pStyle w:val="B2"/>
        <w:rPr>
          <w:lang w:eastAsia="zh-CN"/>
        </w:rPr>
      </w:pPr>
      <w:r>
        <w:rPr>
          <w:lang w:eastAsia="zh-CN"/>
        </w:rPr>
        <w:t>-</w:t>
      </w:r>
      <w:r>
        <w:rPr>
          <w:lang w:eastAsia="zh-CN"/>
        </w:rPr>
        <w:tab/>
      </w:r>
      <w:r>
        <w:t>the multi-modal Service ID within the "multiModalId" attribute; and/or</w:t>
      </w:r>
    </w:p>
    <w:p w14:paraId="613B0A26" w14:textId="77777777" w:rsidR="00023E70" w:rsidRDefault="00023E70" w:rsidP="00023E70">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10131D7" w14:textId="77777777" w:rsidR="00023E70" w:rsidRDefault="00023E70" w:rsidP="00023E70">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5E1DD60" w14:textId="77777777" w:rsidR="00023E70" w:rsidRDefault="00023E70" w:rsidP="00023E70">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4F65E4E" w14:textId="77777777" w:rsidR="00023E70" w:rsidRDefault="00023E70" w:rsidP="00023E70">
      <w:pPr>
        <w:pStyle w:val="B3"/>
        <w:rPr>
          <w:lang w:eastAsia="zh-CN"/>
        </w:rPr>
      </w:pPr>
      <w:r>
        <w:rPr>
          <w:lang w:eastAsia="zh-CN"/>
        </w:rPr>
        <w:t>3.</w:t>
      </w:r>
      <w:r>
        <w:rPr>
          <w:lang w:eastAsia="zh-CN"/>
        </w:rPr>
        <w:tab/>
        <w:t>the parameters that describe the requested QoS for the single-modal data flow, as follows:</w:t>
      </w:r>
    </w:p>
    <w:p w14:paraId="4A8C932D" w14:textId="77777777" w:rsidR="00023E70" w:rsidRDefault="00023E70" w:rsidP="00023E70">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0DF71212" w14:textId="77777777" w:rsidR="00023E70" w:rsidRDefault="00023E70" w:rsidP="00023E70">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5A7D0585" w14:textId="77777777" w:rsidR="00023E70" w:rsidRDefault="00023E70" w:rsidP="00023E70">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9499603" w14:textId="77777777" w:rsidR="00023E70" w:rsidRDefault="00023E70" w:rsidP="00023E70">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70CAAA2" w14:textId="77777777" w:rsidR="00023E70" w:rsidRDefault="00023E70" w:rsidP="00023E70">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BFAF5DF" w14:textId="77777777" w:rsidR="00023E70" w:rsidRDefault="00023E70" w:rsidP="00023E70">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15B750DE" w14:textId="77777777" w:rsidR="00023E70" w:rsidRDefault="00023E70" w:rsidP="00023E70">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34A61B02" w14:textId="1DEF03E4" w:rsidR="00023E70" w:rsidRDefault="00023E70" w:rsidP="00023E70">
      <w:pPr>
        <w:pStyle w:val="NO"/>
      </w:pPr>
      <w:r w:rsidRPr="00A85ED3">
        <w:t>NOTE</w:t>
      </w:r>
      <w:r>
        <w:rPr>
          <w:lang w:val="en-US" w:eastAsia="zh-CN"/>
        </w:rPr>
        <w:t> </w:t>
      </w:r>
      <w:del w:id="54" w:author="ZTE" w:date="2024-04-06T19:34:00Z">
        <w:r w:rsidDel="00023E70">
          <w:rPr>
            <w:lang w:val="en-US" w:eastAsia="zh-CN"/>
          </w:rPr>
          <w:delText>10</w:delText>
        </w:r>
      </w:del>
      <w:ins w:id="55" w:author="ZTE" w:date="2024-04-06T19:34:00Z">
        <w:r>
          <w:rPr>
            <w:lang w:val="en-US" w:eastAsia="zh-CN"/>
          </w:rPr>
          <w:t>11</w:t>
        </w:r>
      </w:ins>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6366E4B4" w14:textId="77777777" w:rsidR="00023E70" w:rsidRPr="00F73D59" w:rsidRDefault="00023E70" w:rsidP="00023E70">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7D60CA71" w14:textId="77777777" w:rsidR="00023E70" w:rsidRPr="00F73D59" w:rsidRDefault="00023E70" w:rsidP="00023E70">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05435754" w14:textId="77777777" w:rsidR="00023E70" w:rsidRPr="00C43BAD" w:rsidRDefault="00023E70" w:rsidP="00023E70">
      <w:pPr>
        <w:pStyle w:val="B4"/>
      </w:pPr>
      <w:r>
        <w:lastRenderedPageBreak/>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0379D1D0" w14:textId="0D4A40C9" w:rsidR="00023E70" w:rsidRPr="005C2FC5" w:rsidRDefault="00023E70" w:rsidP="00023E70">
      <w:pPr>
        <w:pStyle w:val="NO"/>
      </w:pPr>
      <w:r>
        <w:t>NOTE</w:t>
      </w:r>
      <w:r>
        <w:rPr>
          <w:lang w:val="en-US" w:eastAsia="zh-CN"/>
        </w:rPr>
        <w:t> </w:t>
      </w:r>
      <w:del w:id="56" w:author="ZTE" w:date="2024-04-06T19:34:00Z">
        <w:r w:rsidDel="00023E70">
          <w:rPr>
            <w:lang w:val="en-US" w:eastAsia="zh-CN"/>
          </w:rPr>
          <w:delText>11</w:delText>
        </w:r>
      </w:del>
      <w:ins w:id="57" w:author="ZTE" w:date="2024-04-06T19:34:00Z">
        <w:r>
          <w:rPr>
            <w:lang w:val="en-US" w:eastAsia="zh-CN"/>
          </w:rPr>
          <w:t>12</w:t>
        </w:r>
      </w:ins>
      <w:r>
        <w:rPr>
          <w:lang w:val="en-US" w:eastAsia="zh-CN"/>
        </w:rPr>
        <w:t>:</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372D70D" w14:textId="77777777" w:rsidR="00023E70" w:rsidRPr="00771611" w:rsidRDefault="00023E70" w:rsidP="00023E70">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17B0FA4C" w14:textId="77777777" w:rsidR="00023E70" w:rsidRPr="002647E6" w:rsidRDefault="00023E70" w:rsidP="00023E70">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7B7EF0B9" w14:textId="520130A2" w:rsidR="00023E70" w:rsidRPr="00F03678" w:rsidRDefault="00023E70" w:rsidP="00023E70">
      <w:pPr>
        <w:pStyle w:val="NO"/>
      </w:pPr>
      <w:r w:rsidRPr="00F03678">
        <w:t>NOTE </w:t>
      </w:r>
      <w:del w:id="58" w:author="ZTE" w:date="2024-04-06T19:34:00Z">
        <w:r w:rsidDel="00023E70">
          <w:delText>12</w:delText>
        </w:r>
      </w:del>
      <w:ins w:id="59" w:author="ZTE" w:date="2024-04-06T19:34:00Z">
        <w:r>
          <w:t>13</w:t>
        </w:r>
      </w:ins>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FE5F579" w14:textId="77777777" w:rsidR="00023E70" w:rsidRDefault="00023E70" w:rsidP="00023E70">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4406FDFF" w14:textId="77777777" w:rsidR="00023E70" w:rsidRPr="005C2FC5" w:rsidRDefault="00023E70" w:rsidP="00023E70">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5B4AEDB6" w14:textId="126C2879" w:rsidR="00023E70" w:rsidRPr="005C2FC5" w:rsidRDefault="00023E70" w:rsidP="00023E70">
      <w:pPr>
        <w:pStyle w:val="NO"/>
      </w:pPr>
      <w:r>
        <w:t>NOTE</w:t>
      </w:r>
      <w:r>
        <w:rPr>
          <w:lang w:val="en-US" w:eastAsia="zh-CN"/>
        </w:rPr>
        <w:t> </w:t>
      </w:r>
      <w:del w:id="60" w:author="ZTE" w:date="2024-04-06T19:34:00Z">
        <w:r w:rsidDel="00023E70">
          <w:rPr>
            <w:lang w:val="en-US" w:eastAsia="zh-CN"/>
          </w:rPr>
          <w:delText>13</w:delText>
        </w:r>
      </w:del>
      <w:ins w:id="61" w:author="ZTE" w:date="2024-04-06T19:34:00Z">
        <w:r>
          <w:rPr>
            <w:lang w:val="en-US" w:eastAsia="zh-CN"/>
          </w:rPr>
          <w:t>14</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648E434B" w14:textId="77777777" w:rsidR="00023E70" w:rsidRDefault="00023E70" w:rsidP="00023E70">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40B88ED4" w14:textId="77777777" w:rsidR="00023E70" w:rsidRDefault="00023E70" w:rsidP="00023E70">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34C3B27" w14:textId="77777777" w:rsidR="00023E70" w:rsidRDefault="00023E70" w:rsidP="00023E70">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E85FC5F" w14:textId="77777777" w:rsidR="00023E70" w:rsidRPr="005C2FC5" w:rsidRDefault="00023E70" w:rsidP="00023E70">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52F7AA5" w14:textId="77777777" w:rsidR="00023E70" w:rsidRDefault="00023E70" w:rsidP="00023E70">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980C3E9" w14:textId="77777777" w:rsidR="00023E70" w:rsidRDefault="00023E70" w:rsidP="00023E70">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w:t>
      </w:r>
      <w:r>
        <w:lastRenderedPageBreak/>
        <w:t xml:space="preserve">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3BE8B5C9" w14:textId="77777777" w:rsidR="00023E70" w:rsidRDefault="00023E70" w:rsidP="00023E70">
      <w:pPr>
        <w:pStyle w:val="EditorsNote"/>
      </w:pPr>
      <w:r w:rsidRPr="00D30DFF">
        <w:t xml:space="preserve">Editor’s Note: </w:t>
      </w:r>
      <w:r>
        <w:t>the list of IEs of a multimodal data flow to complete the QoS parameters developed for the media component in TS 29.514 and applicable to external AFs is FFS.</w:t>
      </w:r>
    </w:p>
    <w:p w14:paraId="6992A853" w14:textId="77777777" w:rsidR="00023E70" w:rsidRDefault="00023E70" w:rsidP="00023E70">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3A505CDB" w14:textId="77777777" w:rsidR="00023E70" w:rsidRDefault="00023E70" w:rsidP="00023E70">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38071C32" w14:textId="77777777" w:rsidR="00023E70" w:rsidRDefault="00023E70" w:rsidP="00023E70">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3D16D74" w14:textId="77777777" w:rsidR="00023E70" w:rsidRDefault="00023E70" w:rsidP="00023E70">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460B2F7" w14:textId="77777777" w:rsidR="00023E70" w:rsidRDefault="00023E70" w:rsidP="00023E70">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5CBE6D91" w14:textId="77777777" w:rsidR="00023E70" w:rsidRDefault="00023E70" w:rsidP="00023E70">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107E4A97" w14:textId="77777777" w:rsidR="00023E70" w:rsidRDefault="00023E70" w:rsidP="00023E70">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8004072" w14:textId="77777777" w:rsidR="00023E70" w:rsidRDefault="00023E70" w:rsidP="00023E70">
      <w:pPr>
        <w:pStyle w:val="B2"/>
      </w:pPr>
      <w:r>
        <w:t>-</w:t>
      </w:r>
      <w:r>
        <w:tab/>
        <w:t>"</w:t>
      </w:r>
      <w:r>
        <w:rPr>
          <w:lang w:eastAsia="zh-CN"/>
        </w:rPr>
        <w:t>qosDuration</w:t>
      </w:r>
      <w:r>
        <w:t>" attribute to indicate the QoS duration to transfer data traffic (e.g., AI/ML traffic).</w:t>
      </w:r>
    </w:p>
    <w:p w14:paraId="1CB53B18" w14:textId="77777777" w:rsidR="00023E70" w:rsidRDefault="00023E70" w:rsidP="00023E70">
      <w:pPr>
        <w:pStyle w:val="B2"/>
        <w:rPr>
          <w:lang w:eastAsia="zh-CN"/>
        </w:rPr>
      </w:pPr>
      <w:r>
        <w:t>-</w:t>
      </w:r>
      <w:r>
        <w:tab/>
        <w:t>"</w:t>
      </w:r>
      <w:r>
        <w:rPr>
          <w:lang w:eastAsia="zh-CN"/>
        </w:rPr>
        <w:t>qosInactInt</w:t>
      </w:r>
      <w:r>
        <w:t>" attribute for data traffic (e.g., AI/ML traffic) QoS inactivity interval.</w:t>
      </w:r>
    </w:p>
    <w:p w14:paraId="6FA8CDD9" w14:textId="77777777" w:rsidR="00023E70" w:rsidRPr="00C81D33" w:rsidRDefault="00023E70" w:rsidP="00023E70">
      <w:pPr>
        <w:pStyle w:val="B2"/>
      </w:pPr>
      <w:r>
        <w:tab/>
        <w:t>If the NEF authorizes the AF request, the NEF shall provision with the received QoS timing parameters to the PCF by invoking the Npcf_PolicyAuthorization service as defined in 3GPP TS 29.514 [7].</w:t>
      </w:r>
    </w:p>
    <w:p w14:paraId="39EDFEA2" w14:textId="77777777" w:rsidR="00023E70" w:rsidRDefault="00023E70" w:rsidP="00023E70">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A4E6FFA" w14:textId="77777777" w:rsidR="00023E70" w:rsidRDefault="00023E70" w:rsidP="00023E70">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E2AD5F0" w14:textId="77777777" w:rsidR="00023E70" w:rsidRDefault="00023E70" w:rsidP="00023E70">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5E2570" w14:textId="77777777" w:rsidR="00023E70" w:rsidRDefault="00023E70" w:rsidP="00023E70">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2CF1DF2" w14:textId="77777777" w:rsidR="00023E70" w:rsidRDefault="00023E70" w:rsidP="00023E70">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5EBC81BD" w14:textId="77777777" w:rsidR="00023E70" w:rsidRDefault="00023E70" w:rsidP="00023E70">
      <w:pPr>
        <w:pStyle w:val="B2"/>
      </w:pPr>
      <w:r>
        <w:lastRenderedPageBreak/>
        <w:t>d.</w:t>
      </w:r>
      <w:r>
        <w:tab/>
        <w:t>When the request to provision sponsored data connectivity information provided in the body of the HTTP POST/PUT/PATCH request is rejected, the NEF shall reject the request with the received status and error cause, as follows:</w:t>
      </w:r>
    </w:p>
    <w:p w14:paraId="00CA0BAE" w14:textId="77777777" w:rsidR="00023E70" w:rsidRDefault="00023E70" w:rsidP="00023E70">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22EB86C" w14:textId="77777777" w:rsidR="00023E70" w:rsidRDefault="00023E70" w:rsidP="00023E70">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D76021F" w14:textId="77777777" w:rsidR="00510C8C" w:rsidRPr="00023E70" w:rsidRDefault="00510C8C" w:rsidP="00525B7C"/>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00F6F" w14:textId="77777777" w:rsidR="00DC5ED8" w:rsidRDefault="00DC5ED8">
      <w:r>
        <w:separator/>
      </w:r>
    </w:p>
  </w:endnote>
  <w:endnote w:type="continuationSeparator" w:id="0">
    <w:p w14:paraId="53548D4D" w14:textId="77777777" w:rsidR="00DC5ED8" w:rsidRDefault="00DC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3E825" w14:textId="77777777" w:rsidR="00DC5ED8" w:rsidRDefault="00DC5ED8">
      <w:r>
        <w:separator/>
      </w:r>
    </w:p>
  </w:footnote>
  <w:footnote w:type="continuationSeparator" w:id="0">
    <w:p w14:paraId="02B193ED" w14:textId="77777777" w:rsidR="00DC5ED8" w:rsidRDefault="00DC5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3E70"/>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15E6"/>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1A40"/>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359E"/>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58CB"/>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3803"/>
    <w:rsid w:val="00617D28"/>
    <w:rsid w:val="00621078"/>
    <w:rsid w:val="00621F83"/>
    <w:rsid w:val="00622A9C"/>
    <w:rsid w:val="0062330B"/>
    <w:rsid w:val="006237D5"/>
    <w:rsid w:val="006265B5"/>
    <w:rsid w:val="0062667A"/>
    <w:rsid w:val="00627956"/>
    <w:rsid w:val="0063063D"/>
    <w:rsid w:val="0063179B"/>
    <w:rsid w:val="00632B6A"/>
    <w:rsid w:val="00637239"/>
    <w:rsid w:val="00637AD3"/>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C20"/>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25FC"/>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3C8"/>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05B9D"/>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C19"/>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EE2"/>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B53"/>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3F82"/>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ED8"/>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4C78"/>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uiPriority w:val="20"/>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IvDbodytextChar">
    <w:name w:val="IvD bodytext Char"/>
    <w:link w:val="IvDbodytext"/>
    <w:locked/>
    <w:rsid w:val="008663C8"/>
    <w:rPr>
      <w:rFonts w:ascii="Arial" w:hAnsi="Arial" w:cs="Arial"/>
      <w:spacing w:val="2"/>
    </w:rPr>
  </w:style>
  <w:style w:type="paragraph" w:customStyle="1" w:styleId="IvDbodytext">
    <w:name w:val="IvD bodytext"/>
    <w:basedOn w:val="af7"/>
    <w:link w:val="IvDbodytextChar"/>
    <w:qFormat/>
    <w:rsid w:val="008663C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UnresolvedMention">
    <w:name w:val="Unresolved Mention"/>
    <w:uiPriority w:val="99"/>
    <w:unhideWhenUsed/>
    <w:rsid w:val="00023E70"/>
    <w:rPr>
      <w:color w:val="808080"/>
      <w:shd w:val="clear" w:color="auto" w:fill="E6E6E6"/>
    </w:rPr>
  </w:style>
  <w:style w:type="paragraph" w:customStyle="1" w:styleId="b20">
    <w:name w:val="b2"/>
    <w:basedOn w:val="a"/>
    <w:rsid w:val="00023E70"/>
    <w:pPr>
      <w:spacing w:before="100" w:beforeAutospacing="1" w:after="100" w:afterAutospacing="1"/>
    </w:pPr>
    <w:rPr>
      <w:rFonts w:ascii="宋体" w:hAnsi="宋体" w:cs="宋体"/>
      <w:sz w:val="24"/>
      <w:szCs w:val="24"/>
      <w:lang w:eastAsia="zh-CN"/>
    </w:rPr>
  </w:style>
  <w:style w:type="paragraph" w:customStyle="1" w:styleId="tal0">
    <w:name w:val="tal"/>
    <w:basedOn w:val="a"/>
    <w:rsid w:val="00023E70"/>
    <w:pPr>
      <w:spacing w:before="100" w:beforeAutospacing="1" w:after="100" w:afterAutospacing="1"/>
    </w:pPr>
    <w:rPr>
      <w:rFonts w:ascii="宋体" w:hAnsi="宋体" w:cs="宋体"/>
      <w:sz w:val="24"/>
      <w:szCs w:val="24"/>
      <w:lang w:eastAsia="zh-CN"/>
    </w:rPr>
  </w:style>
  <w:style w:type="character" w:styleId="afff3">
    <w:name w:val="Strong"/>
    <w:qFormat/>
    <w:rsid w:val="00023E70"/>
    <w:rPr>
      <w:b/>
      <w:bCs/>
    </w:rPr>
  </w:style>
  <w:style w:type="character" w:customStyle="1" w:styleId="TAHCar">
    <w:name w:val="TAH Car"/>
    <w:rsid w:val="00023E70"/>
    <w:rPr>
      <w:rFonts w:ascii="Arial" w:hAnsi="Arial"/>
      <w:b/>
      <w:sz w:val="18"/>
      <w:lang w:val="en-GB" w:eastAsia="en-US"/>
    </w:rPr>
  </w:style>
  <w:style w:type="character" w:customStyle="1" w:styleId="56">
    <w:name w:val="标题 5 字符"/>
    <w:rsid w:val="00023E70"/>
    <w:rPr>
      <w:rFonts w:ascii="Arial" w:hAnsi="Arial"/>
      <w:sz w:val="22"/>
      <w:lang w:val="en-GB" w:eastAsia="en-US"/>
    </w:rPr>
  </w:style>
  <w:style w:type="character" w:customStyle="1" w:styleId="1Char2">
    <w:name w:val="标题 1 Char2"/>
    <w:rsid w:val="00023E70"/>
    <w:rPr>
      <w:rFonts w:ascii="Arial" w:hAnsi="Arial"/>
      <w:sz w:val="36"/>
      <w:lang w:eastAsia="en-US"/>
    </w:rPr>
  </w:style>
  <w:style w:type="character" w:customStyle="1" w:styleId="abstractlabel">
    <w:name w:val="abstractlabel"/>
    <w:rsid w:val="00023E70"/>
  </w:style>
  <w:style w:type="character" w:customStyle="1" w:styleId="5Char1">
    <w:name w:val="标题 5 Char1"/>
    <w:rsid w:val="00023E70"/>
    <w:rPr>
      <w:rFonts w:ascii="Arial" w:hAnsi="Arial"/>
      <w:sz w:val="22"/>
      <w:lang w:val="en-GB" w:eastAsia="en-US"/>
    </w:rPr>
  </w:style>
  <w:style w:type="numbering" w:customStyle="1" w:styleId="NoList1">
    <w:name w:val="No List1"/>
    <w:next w:val="a2"/>
    <w:uiPriority w:val="99"/>
    <w:semiHidden/>
    <w:rsid w:val="00023E70"/>
  </w:style>
  <w:style w:type="character" w:customStyle="1" w:styleId="apple-converted-space">
    <w:name w:val="apple-converted-space"/>
    <w:rsid w:val="00023E70"/>
  </w:style>
  <w:style w:type="numbering" w:customStyle="1" w:styleId="NoList2">
    <w:name w:val="No List2"/>
    <w:next w:val="a2"/>
    <w:uiPriority w:val="99"/>
    <w:semiHidden/>
    <w:rsid w:val="00023E70"/>
  </w:style>
  <w:style w:type="numbering" w:customStyle="1" w:styleId="NoList3">
    <w:name w:val="No List3"/>
    <w:next w:val="a2"/>
    <w:uiPriority w:val="99"/>
    <w:semiHidden/>
    <w:rsid w:val="00023E70"/>
  </w:style>
  <w:style w:type="character" w:customStyle="1" w:styleId="EXChar">
    <w:name w:val="EX Char"/>
    <w:rsid w:val="00023E70"/>
    <w:rPr>
      <w:rFonts w:ascii="Times New Roman" w:hAnsi="Times New Roman"/>
      <w:lang w:val="en-GB"/>
    </w:rPr>
  </w:style>
  <w:style w:type="numbering" w:customStyle="1" w:styleId="NoList4">
    <w:name w:val="No List4"/>
    <w:next w:val="a2"/>
    <w:uiPriority w:val="99"/>
    <w:semiHidden/>
    <w:unhideWhenUsed/>
    <w:rsid w:val="00023E70"/>
  </w:style>
  <w:style w:type="numbering" w:customStyle="1" w:styleId="NoList5">
    <w:name w:val="No List5"/>
    <w:next w:val="a2"/>
    <w:uiPriority w:val="99"/>
    <w:semiHidden/>
    <w:rsid w:val="00023E70"/>
  </w:style>
  <w:style w:type="numbering" w:customStyle="1" w:styleId="NoList6">
    <w:name w:val="No List6"/>
    <w:next w:val="a2"/>
    <w:uiPriority w:val="99"/>
    <w:semiHidden/>
    <w:rsid w:val="00023E70"/>
  </w:style>
  <w:style w:type="numbering" w:customStyle="1" w:styleId="NoList7">
    <w:name w:val="No List7"/>
    <w:next w:val="a2"/>
    <w:uiPriority w:val="99"/>
    <w:semiHidden/>
    <w:rsid w:val="00023E70"/>
  </w:style>
  <w:style w:type="character" w:customStyle="1" w:styleId="opdict3font24">
    <w:name w:val="op_dict3_font24"/>
    <w:rsid w:val="00023E70"/>
  </w:style>
  <w:style w:type="character" w:customStyle="1" w:styleId="st1">
    <w:name w:val="st1"/>
    <w:rsid w:val="00023E70"/>
  </w:style>
  <w:style w:type="character" w:customStyle="1" w:styleId="HTTPMethod">
    <w:name w:val="HTTP Method"/>
    <w:uiPriority w:val="1"/>
    <w:qFormat/>
    <w:rsid w:val="00023E70"/>
    <w:rPr>
      <w:rFonts w:ascii="Courier New" w:hAnsi="Courier New"/>
      <w:i w:val="0"/>
      <w:sz w:val="18"/>
    </w:rPr>
  </w:style>
  <w:style w:type="character" w:customStyle="1" w:styleId="Code">
    <w:name w:val="Code"/>
    <w:uiPriority w:val="1"/>
    <w:qFormat/>
    <w:rsid w:val="00023E70"/>
    <w:rPr>
      <w:rFonts w:ascii="Arial" w:hAnsi="Arial"/>
      <w:i/>
      <w:sz w:val="18"/>
      <w:bdr w:val="none" w:sz="0" w:space="0" w:color="auto"/>
      <w:shd w:val="clear" w:color="auto" w:fill="auto"/>
    </w:rPr>
  </w:style>
  <w:style w:type="character" w:customStyle="1" w:styleId="HTTPHeader">
    <w:name w:val="HTTP Header"/>
    <w:uiPriority w:val="1"/>
    <w:qFormat/>
    <w:rsid w:val="00023E70"/>
    <w:rPr>
      <w:rFonts w:ascii="Courier New" w:hAnsi="Courier New"/>
      <w:spacing w:val="-5"/>
      <w:sz w:val="18"/>
    </w:rPr>
  </w:style>
  <w:style w:type="character" w:customStyle="1" w:styleId="HTTPResponse">
    <w:name w:val="HTTP Response"/>
    <w:uiPriority w:val="1"/>
    <w:qFormat/>
    <w:rsid w:val="00023E70"/>
    <w:rPr>
      <w:rFonts w:ascii="Arial" w:hAnsi="Arial" w:cs="Courier New"/>
      <w:i/>
      <w:sz w:val="18"/>
      <w:lang w:val="en-US"/>
    </w:rPr>
  </w:style>
  <w:style w:type="character" w:customStyle="1" w:styleId="Codechar">
    <w:name w:val="Code (char)"/>
    <w:uiPriority w:val="1"/>
    <w:qFormat/>
    <w:rsid w:val="00023E70"/>
    <w:rPr>
      <w:rFonts w:ascii="Arial" w:hAnsi="Arial" w:cs="Arial"/>
      <w:i/>
      <w:iCs/>
      <w:sz w:val="18"/>
      <w:szCs w:val="18"/>
    </w:rPr>
  </w:style>
  <w:style w:type="paragraph" w:customStyle="1" w:styleId="TALcontinuation">
    <w:name w:val="TAL continuation"/>
    <w:basedOn w:val="TAL"/>
    <w:link w:val="TALcontinuationChar"/>
    <w:qFormat/>
    <w:rsid w:val="00023E70"/>
    <w:pPr>
      <w:spacing w:before="40"/>
    </w:pPr>
    <w:rPr>
      <w:rFonts w:eastAsia="Times New Roman"/>
    </w:rPr>
  </w:style>
  <w:style w:type="character" w:customStyle="1" w:styleId="TALcontinuationChar">
    <w:name w:val="TAL continuation Char"/>
    <w:link w:val="TALcontinuation"/>
    <w:rsid w:val="00023E70"/>
    <w:rPr>
      <w:rFonts w:ascii="Arial" w:eastAsia="Times New Roman" w:hAnsi="Arial"/>
      <w:sz w:val="18"/>
      <w:lang w:val="en-GB" w:eastAsia="en-US"/>
    </w:rPr>
  </w:style>
  <w:style w:type="paragraph" w:customStyle="1" w:styleId="BlockText1">
    <w:name w:val="Block Text1"/>
    <w:basedOn w:val="a"/>
    <w:next w:val="af6"/>
    <w:semiHidden/>
    <w:unhideWhenUsed/>
    <w:rsid w:val="00023E7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023E70"/>
    <w:pPr>
      <w:spacing w:after="200"/>
    </w:pPr>
    <w:rPr>
      <w:rFonts w:eastAsia="Times New Roman"/>
      <w:i/>
      <w:iCs/>
      <w:color w:val="1F497D"/>
      <w:sz w:val="18"/>
      <w:szCs w:val="18"/>
    </w:rPr>
  </w:style>
  <w:style w:type="paragraph" w:customStyle="1" w:styleId="EnvelopeAddress1">
    <w:name w:val="Envelope Address1"/>
    <w:basedOn w:val="a"/>
    <w:next w:val="aff"/>
    <w:semiHidden/>
    <w:unhideWhenUsed/>
    <w:rsid w:val="00023E7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0"/>
    <w:semiHidden/>
    <w:unhideWhenUsed/>
    <w:rsid w:val="00023E70"/>
    <w:pPr>
      <w:spacing w:after="0"/>
    </w:pPr>
    <w:rPr>
      <w:rFonts w:ascii="Cambria" w:eastAsia="MS Gothic" w:hAnsi="Cambria"/>
    </w:rPr>
  </w:style>
  <w:style w:type="paragraph" w:customStyle="1" w:styleId="IndexHeading1">
    <w:name w:val="Index Heading1"/>
    <w:basedOn w:val="a"/>
    <w:next w:val="11"/>
    <w:semiHidden/>
    <w:unhideWhenUsed/>
    <w:rsid w:val="00023E70"/>
    <w:rPr>
      <w:rFonts w:ascii="Cambria" w:eastAsia="MS Gothic" w:hAnsi="Cambria"/>
      <w:b/>
      <w:bCs/>
    </w:rPr>
  </w:style>
  <w:style w:type="paragraph" w:customStyle="1" w:styleId="IntenseQuote1">
    <w:name w:val="Intense Quote1"/>
    <w:basedOn w:val="a"/>
    <w:next w:val="a"/>
    <w:uiPriority w:val="30"/>
    <w:qFormat/>
    <w:rsid w:val="00023E7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5"/>
    <w:semiHidden/>
    <w:unhideWhenUsed/>
    <w:rsid w:val="00023E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023E70"/>
    <w:pPr>
      <w:spacing w:before="200" w:after="160"/>
      <w:ind w:left="864" w:right="864"/>
      <w:jc w:val="center"/>
    </w:pPr>
    <w:rPr>
      <w:rFonts w:eastAsia="Times New Roman"/>
      <w:i/>
      <w:iCs/>
      <w:color w:val="404040"/>
    </w:rPr>
  </w:style>
  <w:style w:type="paragraph" w:customStyle="1" w:styleId="Subtitle1">
    <w:name w:val="Subtitle1"/>
    <w:basedOn w:val="a"/>
    <w:next w:val="a"/>
    <w:qFormat/>
    <w:rsid w:val="00023E7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023E7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023E7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023E7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023E70"/>
    <w:rPr>
      <w:i/>
      <w:iCs/>
      <w:color w:val="4472C4"/>
    </w:rPr>
  </w:style>
  <w:style w:type="character" w:customStyle="1" w:styleId="MessageHeaderChar1">
    <w:name w:val="Message Header Char1"/>
    <w:uiPriority w:val="99"/>
    <w:semiHidden/>
    <w:rsid w:val="00023E70"/>
    <w:rPr>
      <w:rFonts w:ascii="Calibri Light" w:eastAsia="等线 Light" w:hAnsi="Calibri Light" w:cs="Times New Roman"/>
      <w:sz w:val="24"/>
      <w:szCs w:val="24"/>
      <w:shd w:val="pct20" w:color="auto" w:fill="auto"/>
    </w:rPr>
  </w:style>
  <w:style w:type="character" w:customStyle="1" w:styleId="QuoteChar1">
    <w:name w:val="Quote Char1"/>
    <w:uiPriority w:val="29"/>
    <w:rsid w:val="00023E70"/>
    <w:rPr>
      <w:i/>
      <w:iCs/>
      <w:color w:val="404040"/>
    </w:rPr>
  </w:style>
  <w:style w:type="character" w:customStyle="1" w:styleId="SubtitleChar1">
    <w:name w:val="Subtitle Char1"/>
    <w:uiPriority w:val="11"/>
    <w:rsid w:val="00023E70"/>
    <w:rPr>
      <w:color w:val="5A5A5A"/>
      <w:spacing w:val="15"/>
    </w:rPr>
  </w:style>
  <w:style w:type="character" w:customStyle="1" w:styleId="TitleChar1">
    <w:name w:val="Title Char1"/>
    <w:uiPriority w:val="10"/>
    <w:rsid w:val="00023E70"/>
    <w:rPr>
      <w:rFonts w:ascii="Calibri Light" w:eastAsia="等线 Light" w:hAnsi="Calibri Light" w:cs="Times New Roman"/>
      <w:spacing w:val="-10"/>
      <w:kern w:val="28"/>
      <w:sz w:val="56"/>
      <w:szCs w:val="56"/>
    </w:rPr>
  </w:style>
  <w:style w:type="character" w:customStyle="1" w:styleId="THZchn">
    <w:name w:val="TH Zchn"/>
    <w:rsid w:val="00023E70"/>
    <w:rPr>
      <w:rFonts w:ascii="Arial" w:hAnsi="Arial"/>
      <w:b/>
      <w:lang w:eastAsia="en-US"/>
    </w:rPr>
  </w:style>
  <w:style w:type="character" w:customStyle="1" w:styleId="B3Char">
    <w:name w:val="B3 Char"/>
    <w:rsid w:val="00023E70"/>
    <w:rPr>
      <w:rFonts w:ascii="Times New Roman" w:hAnsi="Times New Roman"/>
      <w:lang w:val="en-GB" w:eastAsia="en-US"/>
    </w:rPr>
  </w:style>
  <w:style w:type="paragraph" w:customStyle="1" w:styleId="FL">
    <w:name w:val="FL"/>
    <w:basedOn w:val="a"/>
    <w:rsid w:val="00023E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023E70"/>
    <w:rPr>
      <w:color w:val="808080"/>
      <w:shd w:val="clear" w:color="auto" w:fill="E6E6E6"/>
    </w:rPr>
  </w:style>
  <w:style w:type="character" w:customStyle="1" w:styleId="1Char1">
    <w:name w:val="标题 1 Char1"/>
    <w:rsid w:val="00023E70"/>
    <w:rPr>
      <w:rFonts w:ascii="Arial" w:hAnsi="Arial"/>
      <w:sz w:val="36"/>
      <w:lang w:eastAsia="en-US"/>
    </w:rPr>
  </w:style>
  <w:style w:type="character" w:customStyle="1" w:styleId="B3Car">
    <w:name w:val="B3 Car"/>
    <w:rsid w:val="00023E70"/>
    <w:rPr>
      <w:rFonts w:ascii="Times New Roman" w:hAnsi="Times New Roman"/>
      <w:lang w:val="en-GB" w:eastAsia="en-US"/>
    </w:rPr>
  </w:style>
  <w:style w:type="character" w:customStyle="1" w:styleId="UnresolvedMention2">
    <w:name w:val="Unresolved Mention2"/>
    <w:uiPriority w:val="99"/>
    <w:unhideWhenUsed/>
    <w:rsid w:val="00023E70"/>
    <w:rPr>
      <w:color w:val="808080"/>
      <w:shd w:val="clear" w:color="auto" w:fill="E6E6E6"/>
    </w:rPr>
  </w:style>
  <w:style w:type="character" w:customStyle="1" w:styleId="afff4">
    <w:name w:val="未处理的提及"/>
    <w:uiPriority w:val="99"/>
    <w:semiHidden/>
    <w:unhideWhenUsed/>
    <w:rsid w:val="00023E70"/>
    <w:rPr>
      <w:color w:val="808080"/>
      <w:shd w:val="clear" w:color="auto" w:fill="E6E6E6"/>
    </w:rPr>
  </w:style>
  <w:style w:type="table" w:customStyle="1" w:styleId="TableGrid1">
    <w:name w:val="Table Grid1"/>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2"/>
    <w:rsid w:val="00023E7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23E70"/>
  </w:style>
  <w:style w:type="numbering" w:customStyle="1" w:styleId="NoList21">
    <w:name w:val="No List21"/>
    <w:next w:val="a2"/>
    <w:uiPriority w:val="99"/>
    <w:semiHidden/>
    <w:rsid w:val="00023E70"/>
  </w:style>
  <w:style w:type="numbering" w:customStyle="1" w:styleId="NoList31">
    <w:name w:val="No List31"/>
    <w:next w:val="a2"/>
    <w:uiPriority w:val="99"/>
    <w:semiHidden/>
    <w:rsid w:val="00023E70"/>
  </w:style>
  <w:style w:type="numbering" w:customStyle="1" w:styleId="NoList41">
    <w:name w:val="No List41"/>
    <w:next w:val="a2"/>
    <w:uiPriority w:val="99"/>
    <w:semiHidden/>
    <w:unhideWhenUsed/>
    <w:rsid w:val="00023E70"/>
  </w:style>
  <w:style w:type="numbering" w:customStyle="1" w:styleId="NoList51">
    <w:name w:val="No List51"/>
    <w:next w:val="a2"/>
    <w:uiPriority w:val="99"/>
    <w:semiHidden/>
    <w:rsid w:val="00023E70"/>
  </w:style>
  <w:style w:type="numbering" w:customStyle="1" w:styleId="NoList8">
    <w:name w:val="No List8"/>
    <w:next w:val="a2"/>
    <w:uiPriority w:val="99"/>
    <w:semiHidden/>
    <w:unhideWhenUsed/>
    <w:rsid w:val="00023E70"/>
  </w:style>
  <w:style w:type="table" w:customStyle="1" w:styleId="TableGrid6">
    <w:name w:val="Table Grid6"/>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23E70"/>
  </w:style>
  <w:style w:type="table" w:customStyle="1" w:styleId="TableGrid7">
    <w:name w:val="Table Grid7"/>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3E70"/>
  </w:style>
  <w:style w:type="table" w:customStyle="1" w:styleId="TableGrid8">
    <w:name w:val="Table Grid8"/>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3E70"/>
  </w:style>
  <w:style w:type="table" w:customStyle="1" w:styleId="TableGrid9">
    <w:name w:val="Table Grid9"/>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3E70"/>
  </w:style>
  <w:style w:type="table" w:customStyle="1" w:styleId="TableGrid10">
    <w:name w:val="Table Grid10"/>
    <w:basedOn w:val="a1"/>
    <w:next w:val="af2"/>
    <w:rsid w:val="00023E70"/>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3285D-A59B-40FB-BFC3-0F8E5BFA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12</Pages>
  <Words>6224</Words>
  <Characters>35479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47</cp:revision>
  <cp:lastPrinted>1900-01-01T08:00:00Z</cp:lastPrinted>
  <dcterms:created xsi:type="dcterms:W3CDTF">2023-10-09T10:30:00Z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